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B" w:rsidRPr="002F407D" w:rsidRDefault="002F407D" w:rsidP="008F0D7B">
      <w:pPr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 xml:space="preserve">           FYSIK</w:t>
      </w:r>
      <w:r>
        <w:rPr>
          <w:rFonts w:ascii="Georgia" w:hAnsi="Georgia"/>
          <w:b/>
          <w:sz w:val="96"/>
          <w:szCs w:val="96"/>
        </w:rPr>
        <w:br/>
      </w:r>
      <w:r w:rsidR="008F0D7B">
        <w:rPr>
          <w:rFonts w:ascii="AGaramond" w:hAnsi="AGaramond" w:cs="Adobe Garamond Pro"/>
          <w:color w:val="000000"/>
          <w:sz w:val="20"/>
          <w:szCs w:val="20"/>
        </w:rPr>
        <w:t xml:space="preserve"> </w:t>
      </w:r>
      <w:r>
        <w:rPr>
          <w:rFonts w:ascii="AGaramond" w:hAnsi="AGaramond" w:cs="Adobe Garamond Pro"/>
          <w:color w:val="000000"/>
          <w:sz w:val="20"/>
          <w:szCs w:val="20"/>
        </w:rPr>
        <w:t xml:space="preserve">                     </w:t>
      </w:r>
      <w:r w:rsidR="008F0D7B">
        <w:rPr>
          <w:rFonts w:ascii="AGaramond" w:hAnsi="AGaramond" w:cs="Adobe Garamond Pro"/>
          <w:color w:val="000000"/>
          <w:sz w:val="20"/>
          <w:szCs w:val="20"/>
        </w:rPr>
        <w:t xml:space="preserve">  </w:t>
      </w:r>
      <w:r w:rsidR="008F0D7B" w:rsidRPr="008F0D7B"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 </w:t>
      </w:r>
      <w:r>
        <w:rPr>
          <w:rFonts w:ascii="AGaramond" w:hAnsi="AGaramond" w:cs="Adobe Garamond Pro"/>
          <w:color w:val="000000"/>
          <w:sz w:val="28"/>
          <w:szCs w:val="28"/>
        </w:rPr>
        <w:t>fysik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ska eleverna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 xml:space="preserve">     </w:t>
      </w:r>
      <w:r>
        <w:rPr>
          <w:rFonts w:ascii="AGaramond" w:hAnsi="AGaramond" w:cs="Adobe Garamond Pro"/>
          <w:color w:val="000000"/>
          <w:sz w:val="28"/>
          <w:szCs w:val="28"/>
        </w:rPr>
        <w:br/>
        <w:t xml:space="preserve">  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8F0D7B" w:rsidRDefault="008F0D7B" w:rsidP="008F0D7B">
      <w:pPr>
        <w:pStyle w:val="Default"/>
      </w:pPr>
    </w:p>
    <w:p w:rsidR="002F407D" w:rsidRPr="002F407D" w:rsidRDefault="002F407D" w:rsidP="002F407D">
      <w:pPr>
        <w:pStyle w:val="Default"/>
        <w:numPr>
          <w:ilvl w:val="0"/>
          <w:numId w:val="3"/>
        </w:numPr>
        <w:spacing w:after="79"/>
        <w:rPr>
          <w:rFonts w:ascii="Georgia" w:hAnsi="Georgia"/>
          <w:color w:val="000000" w:themeColor="text1"/>
          <w:sz w:val="28"/>
          <w:szCs w:val="28"/>
        </w:rPr>
      </w:pPr>
      <w:r w:rsidRPr="002F407D">
        <w:rPr>
          <w:rFonts w:ascii="Georgia" w:hAnsi="Georgia"/>
          <w:color w:val="000000" w:themeColor="text1"/>
          <w:sz w:val="28"/>
          <w:szCs w:val="28"/>
        </w:rPr>
        <w:t xml:space="preserve">använda kunskaper i fysik för att granska information, kommunicera och ta ställning i frågor som rör energi,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2F407D">
        <w:rPr>
          <w:rFonts w:ascii="Georgia" w:hAnsi="Georgia"/>
          <w:color w:val="000000" w:themeColor="text1"/>
          <w:sz w:val="28"/>
          <w:szCs w:val="28"/>
        </w:rPr>
        <w:t xml:space="preserve">teknik, miljö och samhälle, </w:t>
      </w:r>
    </w:p>
    <w:p w:rsidR="002F407D" w:rsidRPr="002F407D" w:rsidRDefault="002F407D" w:rsidP="002F407D">
      <w:pPr>
        <w:pStyle w:val="Default"/>
        <w:numPr>
          <w:ilvl w:val="0"/>
          <w:numId w:val="3"/>
        </w:numPr>
        <w:spacing w:after="79"/>
        <w:rPr>
          <w:rFonts w:ascii="Georgia" w:hAnsi="Georgia"/>
          <w:color w:val="000000" w:themeColor="text1"/>
          <w:sz w:val="28"/>
          <w:szCs w:val="28"/>
        </w:rPr>
      </w:pPr>
      <w:r w:rsidRPr="002F407D">
        <w:rPr>
          <w:rFonts w:ascii="Georgia" w:hAnsi="Georgia"/>
          <w:color w:val="000000" w:themeColor="text1"/>
          <w:sz w:val="28"/>
          <w:szCs w:val="28"/>
        </w:rPr>
        <w:t xml:space="preserve">genomföra systematiska undersökningar i fysik, och </w:t>
      </w:r>
    </w:p>
    <w:p w:rsidR="002F407D" w:rsidRPr="002F407D" w:rsidRDefault="002F407D" w:rsidP="002F407D">
      <w:pPr>
        <w:pStyle w:val="Default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</w:rPr>
      </w:pPr>
      <w:r w:rsidRPr="002F407D">
        <w:rPr>
          <w:rFonts w:ascii="Georgia" w:hAnsi="Georgia"/>
          <w:color w:val="000000" w:themeColor="text1"/>
          <w:sz w:val="28"/>
          <w:szCs w:val="28"/>
        </w:rPr>
        <w:t xml:space="preserve">använda fysikens begrepp, modeller och teorier för att beskriva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2F407D">
        <w:rPr>
          <w:rFonts w:ascii="Georgia" w:hAnsi="Georgia"/>
          <w:color w:val="000000" w:themeColor="text1"/>
          <w:sz w:val="28"/>
          <w:szCs w:val="28"/>
        </w:rPr>
        <w:t>och förklara fysikaliska samband i naturen och samhället.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bookmarkStart w:id="0" w:name="_GoBack"/>
    </w:p>
    <w:bookmarkEnd w:id="0"/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noProof/>
          <w:sz w:val="96"/>
          <w:szCs w:val="96"/>
          <w:lang w:eastAsia="sv-SE"/>
        </w:rPr>
        <w:drawing>
          <wp:anchor distT="0" distB="0" distL="114300" distR="114300" simplePos="0" relativeHeight="251684864" behindDoc="1" locked="0" layoutInCell="1" allowOverlap="1" wp14:anchorId="36F21E4C" wp14:editId="0181257A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4783569" cy="415290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69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lastRenderedPageBreak/>
        <w:t xml:space="preserve">Kunskapskrav för betyget E i slutet av årskurs 6 </w:t>
      </w:r>
    </w:p>
    <w:p w:rsidR="002F407D" w:rsidRDefault="00AB027F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>
        <w:rPr>
          <w:rFonts w:ascii="Georgia" w:hAnsi="Georgia" w:cs="Adobe Garamond Pro"/>
          <w:color w:val="000000"/>
          <w:sz w:val="28"/>
          <w:szCs w:val="28"/>
        </w:rPr>
        <w:br/>
      </w:r>
      <w:r w:rsidR="002F407D" w:rsidRPr="002F407D">
        <w:rPr>
          <w:rFonts w:ascii="Georgia" w:hAnsi="Georgia" w:cs="Adobe Garamond Pro"/>
          <w:color w:val="000000"/>
          <w:sz w:val="28"/>
          <w:szCs w:val="28"/>
        </w:rPr>
        <w:t xml:space="preserve">Eleven kan samtala om och diskutera enkla frågor som rör energi, teknik, miljö och samhälle genom att ställa frågor och framföra och bemöta åsikter på ett sätt som </w:t>
      </w:r>
      <w:r w:rsidR="002F407D"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>till viss del för samtalen och diskussionerna framåt</w:t>
      </w:r>
      <w:r w:rsidR="002F407D" w:rsidRPr="002F407D">
        <w:rPr>
          <w:rFonts w:ascii="Georgia" w:hAnsi="Georgia" w:cs="Adobe Garamond Pro"/>
          <w:color w:val="000000"/>
          <w:sz w:val="28"/>
          <w:szCs w:val="28"/>
        </w:rPr>
        <w:t xml:space="preserve">. </w:t>
      </w:r>
    </w:p>
    <w:p w:rsid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Eleven kan söka naturvetenskaplig information och använder då olika källor och för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2F407D">
        <w:rPr>
          <w:rFonts w:ascii="Georgia" w:hAnsi="Georgia" w:cs="Adobe Garamond Pro"/>
          <w:color w:val="000000"/>
          <w:sz w:val="28"/>
          <w:szCs w:val="28"/>
        </w:rPr>
        <w:t>resonemang om informa</w:t>
      </w:r>
      <w:r w:rsidRPr="002F407D">
        <w:rPr>
          <w:rFonts w:ascii="Georgia" w:hAnsi="Georgia" w:cs="Adobe Garamond Pro"/>
          <w:color w:val="000000"/>
          <w:sz w:val="28"/>
          <w:szCs w:val="28"/>
        </w:rPr>
        <w:softHyphen/>
        <w:t xml:space="preserve">tionens och källornas användbarhet. </w:t>
      </w:r>
    </w:p>
    <w:p w:rsidR="002F407D" w:rsidRP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>Eleven kan använda informationen i diskus</w:t>
      </w:r>
      <w:r w:rsidRPr="002F407D">
        <w:rPr>
          <w:rFonts w:ascii="Georgia" w:hAnsi="Georgia" w:cs="Adobe Garamond Pro"/>
          <w:color w:val="000000"/>
          <w:sz w:val="28"/>
          <w:szCs w:val="28"/>
        </w:rPr>
        <w:softHyphen/>
        <w:t xml:space="preserve">sioner och för att skapa texter och andra framställningar med viss anpassning till sammanhanget. </w:t>
      </w:r>
    </w:p>
    <w:p w:rsid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Eleven kan genomföra enkla undersökningar utifrån givna planeringar och även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 till att formulera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enkla frågeställningar och planeringar som det går att arbeta systematiskt utifrån. </w:t>
      </w:r>
    </w:p>
    <w:p w:rsid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I arbetet använder eleven utrustning på ett säkert och i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huvudsak fungerande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sätt. </w:t>
      </w:r>
    </w:p>
    <w:p w:rsidR="002F407D" w:rsidRP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Eleven kan jämföra sina och andras resultat och för då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2F407D">
        <w:rPr>
          <w:rFonts w:ascii="Georgia" w:hAnsi="Georgia" w:cs="Adobe Garamond Pro"/>
          <w:color w:val="000000"/>
          <w:sz w:val="28"/>
          <w:szCs w:val="28"/>
        </w:rPr>
        <w:t>resone</w:t>
      </w:r>
      <w:r w:rsidRPr="002F407D">
        <w:rPr>
          <w:rFonts w:ascii="Georgia" w:hAnsi="Georgia" w:cs="Adobe Garamond Pro"/>
          <w:color w:val="000000"/>
          <w:sz w:val="28"/>
          <w:szCs w:val="28"/>
        </w:rPr>
        <w:softHyphen/>
        <w:t xml:space="preserve">mang om likheter och skillnader och vad de kan bero på samt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bidrar till att ge förslag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som kan förbättra undersökningen. Dessutom gör eleven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dokumentationer av sina undersökningar i text och bild. </w:t>
      </w:r>
    </w:p>
    <w:p w:rsid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kunskaper om fysikaliska fenomen och visar det genom att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ge exempel på och beskriva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dessa med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användning av fysikens begrepp. </w:t>
      </w:r>
    </w:p>
    <w:p w:rsid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I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underbyggda resonemang om elektriska kretsar, magneter, rörelser, ljud och ljus kan eleven relatera till några fysikaliska samband. </w:t>
      </w:r>
    </w:p>
    <w:p w:rsid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Eleven kan också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beskriva och ge exempel på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energikällor, energianvändning och isolering med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koppling till energins oförstörbarhet och flöde. Dessutom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beskriver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eleven och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ger exempel på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himlakroppars rörelse i förhållande till varandra och för </w:t>
      </w:r>
      <w:r w:rsidRPr="002F407D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2F407D">
        <w:rPr>
          <w:rFonts w:ascii="Georgia" w:hAnsi="Georgia" w:cs="Adobe Garamond Pro"/>
          <w:color w:val="000000"/>
          <w:sz w:val="28"/>
          <w:szCs w:val="28"/>
        </w:rPr>
        <w:t xml:space="preserve">resonemang om hur dag och natt, </w:t>
      </w:r>
      <w:r>
        <w:rPr>
          <w:rFonts w:ascii="Georgia" w:hAnsi="Georgia" w:cs="Adobe Garamond Pro"/>
          <w:color w:val="000000"/>
          <w:sz w:val="28"/>
          <w:szCs w:val="28"/>
        </w:rPr>
        <w:t>månader och årstider uppkommer.</w:t>
      </w:r>
    </w:p>
    <w:p w:rsidR="002F407D" w:rsidRPr="002F407D" w:rsidRDefault="002F407D" w:rsidP="002F407D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2F407D">
        <w:rPr>
          <w:rFonts w:ascii="Georgia" w:hAnsi="Georgia" w:cs="Adobe Garamond Pro"/>
          <w:color w:val="000000"/>
          <w:sz w:val="28"/>
          <w:szCs w:val="28"/>
        </w:rPr>
        <w:t>Eleven kan också berätta om några natur</w:t>
      </w:r>
      <w:r w:rsidRPr="002F407D">
        <w:rPr>
          <w:rFonts w:ascii="Georgia" w:hAnsi="Georgia" w:cs="Adobe Garamond Pro"/>
          <w:color w:val="000000"/>
          <w:sz w:val="28"/>
          <w:szCs w:val="28"/>
        </w:rPr>
        <w:softHyphen/>
        <w:t>vetenskapliga upptäckter och deras betydelse för människors levnadsvillkor.</w:t>
      </w:r>
    </w:p>
    <w:p w:rsidR="00924203" w:rsidRPr="00FB7683" w:rsidRDefault="00580243" w:rsidP="002F407D">
      <w:pPr>
        <w:pStyle w:val="Pa3"/>
        <w:spacing w:after="140"/>
        <w:rPr>
          <w:rFonts w:ascii="Georgia" w:hAnsi="Georgia" w:cs="Adobe Garamond Pro"/>
          <w:b/>
          <w:color w:val="000000"/>
          <w:sz w:val="50"/>
          <w:szCs w:val="50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 </w:t>
      </w:r>
    </w:p>
    <w:sectPr w:rsidR="00924203" w:rsidRPr="00FB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8C" w:rsidRDefault="0007008C" w:rsidP="0007008C">
      <w:pPr>
        <w:spacing w:after="0" w:line="240" w:lineRule="auto"/>
      </w:pPr>
      <w:r>
        <w:separator/>
      </w:r>
    </w:p>
  </w:endnote>
  <w:endnote w:type="continuationSeparator" w:id="0">
    <w:p w:rsidR="0007008C" w:rsidRDefault="0007008C" w:rsidP="0007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8C" w:rsidRDefault="0007008C" w:rsidP="0007008C">
      <w:pPr>
        <w:spacing w:after="0" w:line="240" w:lineRule="auto"/>
      </w:pPr>
      <w:r>
        <w:separator/>
      </w:r>
    </w:p>
  </w:footnote>
  <w:footnote w:type="continuationSeparator" w:id="0">
    <w:p w:rsidR="0007008C" w:rsidRDefault="0007008C" w:rsidP="0007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5E723D"/>
    <w:multiLevelType w:val="hybridMultilevel"/>
    <w:tmpl w:val="B758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07008C"/>
    <w:rsid w:val="002F407D"/>
    <w:rsid w:val="0047335F"/>
    <w:rsid w:val="004C61CE"/>
    <w:rsid w:val="00580243"/>
    <w:rsid w:val="005A2C2D"/>
    <w:rsid w:val="006C22B0"/>
    <w:rsid w:val="006E108C"/>
    <w:rsid w:val="008F0D7B"/>
    <w:rsid w:val="00924203"/>
    <w:rsid w:val="009739E2"/>
    <w:rsid w:val="009B788B"/>
    <w:rsid w:val="00AB027F"/>
    <w:rsid w:val="00AD1D02"/>
    <w:rsid w:val="00B47B82"/>
    <w:rsid w:val="00D068A1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18924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F407D"/>
    <w:rPr>
      <w:rFonts w:cs="Adobe Garamond Pro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5</cp:revision>
  <cp:lastPrinted>2019-04-11T10:49:00Z</cp:lastPrinted>
  <dcterms:created xsi:type="dcterms:W3CDTF">2017-08-20T16:49:00Z</dcterms:created>
  <dcterms:modified xsi:type="dcterms:W3CDTF">2019-04-11T10:49:00Z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2019-04-11T10:49:56.8054621Z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